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lineRule="auto"/>
        <w:rPr>
          <w:color w:val="121215"/>
        </w:rPr>
      </w:pPr>
      <w:r w:rsidDel="00000000" w:rsidR="00000000" w:rsidRPr="00000000">
        <w:rPr>
          <w:color w:val="121215"/>
        </w:rPr>
        <w:drawing>
          <wp:inline distB="114300" distT="114300" distL="114300" distR="114300">
            <wp:extent cx="1583531" cy="10334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83531" cy="10334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lineRule="auto"/>
        <w:rPr>
          <w:color w:val="121215"/>
        </w:rPr>
      </w:pPr>
      <w:r w:rsidDel="00000000" w:rsidR="00000000" w:rsidRPr="00000000">
        <w:rPr>
          <w:color w:val="121215"/>
          <w:rtl w:val="0"/>
        </w:rPr>
        <w:t xml:space="preserve">«Ночь музеев» пройдет в 2024 году в Санкт-Петербурге в ночь с 18 на 19 мая. Более 130 музеев, галерей, библиотек, выставочных и концертных залов откроют свои двери для посетителей вечером и ночью. Каждый музей подготовил специальную программу: новые выставки, концерты, спектакли, нестандартные экскурсии и мастер-классы, исторические реконструкции и конкурсы.</w:t>
      </w:r>
    </w:p>
    <w:p w:rsidR="00000000" w:rsidDel="00000000" w:rsidP="00000000" w:rsidRDefault="00000000" w:rsidRPr="00000000" w14:paraId="00000003">
      <w:pPr>
        <w:spacing w:after="240" w:lineRule="auto"/>
        <w:rPr>
          <w:color w:val="121215"/>
        </w:rPr>
      </w:pPr>
      <w:r w:rsidDel="00000000" w:rsidR="00000000" w:rsidRPr="00000000">
        <w:rPr>
          <w:color w:val="121215"/>
          <w:rtl w:val="0"/>
        </w:rPr>
        <w:t xml:space="preserve">Впервые в «Ночи музеев» примут участие Музей военно-морской славы в Кронштадте, Центр современного искусства Сергея Курёхина, Стрит-арт хранение, Музей-квартира академика И. П. Павлова и другие. Всего к проекту в этом году присоединились 12 новых участников. </w:t>
      </w:r>
    </w:p>
    <w:p w:rsidR="00000000" w:rsidDel="00000000" w:rsidP="00000000" w:rsidRDefault="00000000" w:rsidRPr="00000000" w14:paraId="00000004">
      <w:pPr>
        <w:spacing w:after="240" w:lineRule="auto"/>
        <w:rPr>
          <w:color w:val="121215"/>
        </w:rPr>
      </w:pPr>
      <w:r w:rsidDel="00000000" w:rsidR="00000000" w:rsidRPr="00000000">
        <w:rPr>
          <w:color w:val="121215"/>
          <w:rtl w:val="0"/>
        </w:rPr>
        <w:t xml:space="preserve">Традиционно в «Ночь музеев» посетителей встретят Музей антропологии и этнографии имени Петра Великого (Кунсткамера) РАН, Музей Анны Ахматовой в Фонтанном Доме, Военно-морской музей, Российский этнографический музей, Музей театрального и музыкального искусства, Музей железных дорог России и другие. ГМЗ «Царское село» в этом году откроет Александровский дворец, а ГМЗ «Петергоф» — Музей семьи Бенуа. </w:t>
      </w:r>
    </w:p>
    <w:p w:rsidR="00000000" w:rsidDel="00000000" w:rsidP="00000000" w:rsidRDefault="00000000" w:rsidRPr="00000000" w14:paraId="00000005">
      <w:pPr>
        <w:spacing w:after="240" w:lineRule="auto"/>
        <w:rPr>
          <w:color w:val="121215"/>
        </w:rPr>
      </w:pPr>
      <w:r w:rsidDel="00000000" w:rsidR="00000000" w:rsidRPr="00000000">
        <w:rPr>
          <w:color w:val="121215"/>
          <w:rtl w:val="0"/>
        </w:rPr>
        <w:t xml:space="preserve">Некоторые музеи выбрали формат работы в вечернее время — с 18:00 до 23:00, другие ждут посетителей всю ночь, с 18:00 до 06:00. Все музеи будут работать по сеансам.</w:t>
      </w:r>
    </w:p>
    <w:p w:rsidR="00000000" w:rsidDel="00000000" w:rsidP="00000000" w:rsidRDefault="00000000" w:rsidRPr="00000000" w14:paraId="00000006">
      <w:pPr>
        <w:spacing w:after="240" w:lineRule="auto"/>
        <w:rPr>
          <w:color w:val="121215"/>
        </w:rPr>
      </w:pPr>
      <w:r w:rsidDel="00000000" w:rsidR="00000000" w:rsidRPr="00000000">
        <w:rPr>
          <w:color w:val="121215"/>
          <w:rtl w:val="0"/>
        </w:rPr>
        <w:t xml:space="preserve">2024 год объявлен в России Годом семьи, в эту ночь в музеях можно будет узнать о многих семейных традициях и династиях. Музеи готовят не только программы для семей с детьми, но и события, которые будут интересны парам и взрослых детям, которые хотят пойти на «Ночь музеев» вместе с родителями. </w:t>
      </w:r>
    </w:p>
    <w:p w:rsidR="00000000" w:rsidDel="00000000" w:rsidP="00000000" w:rsidRDefault="00000000" w:rsidRPr="00000000" w14:paraId="00000007">
      <w:pPr>
        <w:spacing w:after="240" w:lineRule="auto"/>
        <w:rPr>
          <w:color w:val="121215"/>
        </w:rPr>
      </w:pPr>
      <w:r w:rsidDel="00000000" w:rsidR="00000000" w:rsidRPr="00000000">
        <w:rPr>
          <w:color w:val="121215"/>
          <w:rtl w:val="0"/>
        </w:rPr>
        <w:t xml:space="preserve">А еще в этом году мы отмечаем юбилеи Александра Пушкина, Николая Гоголя, Михаила Лермонтова, Владимира Набокова, поэтому многие музейные программы вдохновлены языком и литературой и рассказывают о коммуникации. Музей Арктики и Антарктики в программе «Не речь, но язык» объяснит, как устроена связь в полярных условиях. Языку цветов научат экскурсоводы Гатчинского дворца. Сленг «киношников» расшифруют на киностудии Ленфильм. Музей спорта расскажет о сложностях работы спортивных комментаторов. В Музее Первого медицинского университета можно будет узнать, почему мертвые языки в медицине важны не меньше живых, а в Музее Академии художеств разобраться в значении некоторых символов в истории искусства. </w:t>
      </w:r>
    </w:p>
    <w:p w:rsidR="00000000" w:rsidDel="00000000" w:rsidP="00000000" w:rsidRDefault="00000000" w:rsidRPr="00000000" w14:paraId="00000008">
      <w:pPr>
        <w:spacing w:after="240" w:lineRule="auto"/>
        <w:rPr>
          <w:color w:val="121215"/>
        </w:rPr>
      </w:pPr>
      <w:r w:rsidDel="00000000" w:rsidR="00000000" w:rsidRPr="00000000">
        <w:rPr>
          <w:color w:val="121215"/>
          <w:rtl w:val="0"/>
        </w:rPr>
        <w:t xml:space="preserve">В Новом выставочном зале Музея городской скульптуры проведут экскурсии «Говорим на скульптурном». Музей печати и Музей С. М. Кирова расскажут, какие слова вышли из употребления и какие появились после событий 1917 года. Сад Фонтанного Дома превратится во Вселенную Слова, где Музей Анны Ахматовой предлагает заглянуть на поэтическую кухню или освоить бесполезный профессиональный лексикон.</w:t>
      </w:r>
    </w:p>
    <w:p w:rsidR="00000000" w:rsidDel="00000000" w:rsidP="00000000" w:rsidRDefault="00000000" w:rsidRPr="00000000" w14:paraId="00000009">
      <w:pPr>
        <w:spacing w:after="240" w:lineRule="auto"/>
        <w:rPr>
          <w:color w:val="121215"/>
        </w:rPr>
      </w:pPr>
      <w:r w:rsidDel="00000000" w:rsidR="00000000" w:rsidRPr="00000000">
        <w:rPr>
          <w:color w:val="121215"/>
          <w:rtl w:val="0"/>
        </w:rPr>
        <w:t xml:space="preserve">Специальная программа будет организована Государственным Эрмитажем. </w:t>
      </w:r>
      <w:r w:rsidDel="00000000" w:rsidR="00000000" w:rsidRPr="00000000">
        <w:rPr>
          <w:color w:val="121215"/>
          <w:rtl w:val="0"/>
        </w:rPr>
        <w:t xml:space="preserve">Также онлайн-экскурсии подготовил партнер «Ночи музеев» Tele2.</w:t>
      </w:r>
    </w:p>
    <w:p w:rsidR="00000000" w:rsidDel="00000000" w:rsidP="00000000" w:rsidRDefault="00000000" w:rsidRPr="00000000" w14:paraId="0000000A">
      <w:pPr>
        <w:spacing w:after="240" w:lineRule="auto"/>
        <w:rPr>
          <w:color w:val="121215"/>
        </w:rPr>
      </w:pPr>
      <w:r w:rsidDel="00000000" w:rsidR="00000000" w:rsidRPr="00000000">
        <w:rPr>
          <w:color w:val="121215"/>
          <w:rtl w:val="0"/>
        </w:rPr>
        <w:t xml:space="preserve">Метро в «Ночь музеев» откроется и закроется по обычному графику. Мосты разведут по расписанию. С 23:00 между музеями-участниками в черте города будут курсировать специальные автобусы. Воспользоваться автобусом сможет бесплатно любой обладатель билета «Ночи музеев». Цена билета: в один музей — 300 рублей, в три музея — 600 рублей, в пять музеев — 750 рублей.</w:t>
      </w:r>
    </w:p>
    <w:p w:rsidR="00000000" w:rsidDel="00000000" w:rsidP="00000000" w:rsidRDefault="00000000" w:rsidRPr="00000000" w14:paraId="0000000B">
      <w:pPr>
        <w:spacing w:after="240" w:lineRule="auto"/>
        <w:rPr>
          <w:color w:val="121215"/>
        </w:rPr>
      </w:pPr>
      <w:r w:rsidDel="00000000" w:rsidR="00000000" w:rsidRPr="00000000">
        <w:rPr>
          <w:color w:val="121215"/>
          <w:rtl w:val="0"/>
        </w:rPr>
        <w:t xml:space="preserve">А чтобы продлить музейную ночь, до или после 18–19 мая можно будет посетить приуроченные к «Ночи музеев» выставки в Главном штабе Государственного Эрмитажа, Музее городской скульптуры («Невский, 19»), в Библиотечно-культурном центре «НОТА», а также программу Новой сцены Александринского театра. </w:t>
      </w:r>
    </w:p>
    <w:p w:rsidR="00000000" w:rsidDel="00000000" w:rsidP="00000000" w:rsidRDefault="00000000" w:rsidRPr="00000000" w14:paraId="0000000C">
      <w:pPr>
        <w:spacing w:after="240" w:lineRule="auto"/>
        <w:rPr>
          <w:color w:val="121215"/>
          <w:u w:val="single"/>
        </w:rPr>
      </w:pPr>
      <w:r w:rsidDel="00000000" w:rsidR="00000000" w:rsidRPr="00000000">
        <w:rPr>
          <w:color w:val="121215"/>
          <w:rtl w:val="0"/>
        </w:rPr>
        <w:t xml:space="preserve">Программа «Ночи музеев» будет опубликована на сайте проекта 20 апреля. Продажа билетов — на сайте</w:t>
      </w:r>
      <w:hyperlink r:id="rId7">
        <w:r w:rsidDel="00000000" w:rsidR="00000000" w:rsidRPr="00000000">
          <w:rPr>
            <w:color w:val="121215"/>
            <w:rtl w:val="0"/>
          </w:rPr>
          <w:t xml:space="preserve"> </w:t>
        </w:r>
      </w:hyperlink>
      <w:hyperlink r:id="rId8">
        <w:r w:rsidDel="00000000" w:rsidR="00000000" w:rsidRPr="00000000">
          <w:rPr>
            <w:color w:val="171522"/>
            <w:u w:val="single"/>
            <w:rtl w:val="0"/>
          </w:rPr>
          <w:t xml:space="preserve">artnight.ru</w:t>
        </w:r>
      </w:hyperlink>
      <w:r w:rsidDel="00000000" w:rsidR="00000000" w:rsidRPr="00000000">
        <w:rPr>
          <w:color w:val="121215"/>
          <w:u w:val="single"/>
          <w:rtl w:val="0"/>
        </w:rPr>
        <w:t xml:space="preserve">.</w:t>
      </w:r>
    </w:p>
    <w:p w:rsidR="00000000" w:rsidDel="00000000" w:rsidP="00000000" w:rsidRDefault="00000000" w:rsidRPr="00000000" w14:paraId="0000000D">
      <w:pPr>
        <w:spacing w:after="240" w:lineRule="auto"/>
        <w:rPr>
          <w:color w:val="171522"/>
          <w:u w:val="single"/>
        </w:rPr>
      </w:pPr>
      <w:r w:rsidDel="00000000" w:rsidR="00000000" w:rsidRPr="00000000">
        <w:rPr>
          <w:color w:val="121215"/>
          <w:rtl w:val="0"/>
        </w:rPr>
        <w:t xml:space="preserve">Tele2 вновь выступила партнером ежегодной акции «Ночь музеев» в Санкт-Петербурге. C 26 апреля 2024 года клиенты оператора смогут обменять неизрасходованные минуты в своих тарифных пакетах на билеты в музеи города. Подробная информация на сайте</w:t>
      </w:r>
      <w:hyperlink r:id="rId9">
        <w:r w:rsidDel="00000000" w:rsidR="00000000" w:rsidRPr="00000000">
          <w:rPr>
            <w:color w:val="121215"/>
            <w:rtl w:val="0"/>
          </w:rPr>
          <w:t xml:space="preserve"> </w:t>
        </w:r>
      </w:hyperlink>
      <w:hyperlink r:id="rId10">
        <w:r w:rsidDel="00000000" w:rsidR="00000000" w:rsidRPr="00000000">
          <w:rPr>
            <w:color w:val="171522"/>
            <w:u w:val="single"/>
            <w:rtl w:val="0"/>
          </w:rPr>
          <w:t xml:space="preserve">spbmuseum.tele2.ru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lineRule="auto"/>
        <w:rPr>
          <w:color w:val="171522"/>
          <w:u w:val="single"/>
        </w:rPr>
      </w:pPr>
      <w:r w:rsidDel="00000000" w:rsidR="00000000" w:rsidRPr="00000000">
        <w:rPr>
          <w:color w:val="171522"/>
          <w:u w:val="single"/>
          <w:rtl w:val="0"/>
        </w:rPr>
        <w:t xml:space="preserve">____________________________</w:t>
      </w:r>
    </w:p>
    <w:p w:rsidR="00000000" w:rsidDel="00000000" w:rsidP="00000000" w:rsidRDefault="00000000" w:rsidRPr="00000000" w14:paraId="0000000F">
      <w:pPr>
        <w:spacing w:after="240" w:lineRule="auto"/>
        <w:rPr>
          <w:i w:val="1"/>
          <w:color w:val="121215"/>
          <w:sz w:val="20"/>
          <w:szCs w:val="20"/>
        </w:rPr>
      </w:pPr>
      <w:r w:rsidDel="00000000" w:rsidR="00000000" w:rsidRPr="00000000">
        <w:rPr>
          <w:i w:val="1"/>
          <w:color w:val="121215"/>
          <w:sz w:val="20"/>
          <w:szCs w:val="20"/>
          <w:rtl w:val="0"/>
        </w:rPr>
        <w:t xml:space="preserve">«Ночь музеев» в Петербурге проходит по инициативе Комитета по культуре Санкт-Петербурга, при поддержке Комитета по транспорту, Комитета по развитию транспортной инфраструктуры Санкт-Петербурга, Комитета по вопросам законности, правопорядка и безопасности, Комитета по развитию туризма Санкт-Петербурга, СПБ ГБУ «Ленсвет», Главного управления Министерства внутренних дел по Санкт-Петербургу и Ленинградской области, Управления ГИБДД ГУ МВД России по Санкт-Петербургу и Ленинградской области.</w:t>
      </w:r>
    </w:p>
    <w:p w:rsidR="00000000" w:rsidDel="00000000" w:rsidP="00000000" w:rsidRDefault="00000000" w:rsidRPr="00000000" w14:paraId="00000010">
      <w:pPr>
        <w:spacing w:after="240" w:lineRule="auto"/>
        <w:rPr>
          <w:i w:val="1"/>
          <w:color w:val="121215"/>
          <w:sz w:val="20"/>
          <w:szCs w:val="20"/>
        </w:rPr>
      </w:pPr>
      <w:r w:rsidDel="00000000" w:rsidR="00000000" w:rsidRPr="00000000">
        <w:rPr>
          <w:i w:val="1"/>
          <w:color w:val="121215"/>
          <w:sz w:val="20"/>
          <w:szCs w:val="20"/>
          <w:rtl w:val="0"/>
        </w:rPr>
        <w:t xml:space="preserve">Партнер проекта — Tele2. Генеральные информационные партнеры: телеканал 78, Петербургский дневник, Ретро FM. Постоянные информационные партнеры: Куда Go, Санкт-Петербургские ведомости, Peterburg2, Visit Peterburg, Культура Петербурга. </w:t>
      </w:r>
    </w:p>
    <w:p w:rsidR="00000000" w:rsidDel="00000000" w:rsidP="00000000" w:rsidRDefault="00000000" w:rsidRPr="00000000" w14:paraId="00000011">
      <w:pPr>
        <w:spacing w:after="240" w:lineRule="auto"/>
        <w:rPr>
          <w:color w:val="171522"/>
        </w:rPr>
      </w:pPr>
      <w:r w:rsidDel="00000000" w:rsidR="00000000" w:rsidRPr="00000000">
        <w:rPr>
          <w:color w:val="121215"/>
          <w:rtl w:val="0"/>
        </w:rPr>
        <w:t xml:space="preserve">Аккредитация: info</w:t>
      </w:r>
      <w:r w:rsidDel="00000000" w:rsidR="00000000" w:rsidRPr="00000000">
        <w:rPr>
          <w:color w:val="171522"/>
          <w:rtl w:val="0"/>
        </w:rPr>
        <w:t xml:space="preserve">@artnight.ru</w:t>
      </w:r>
    </w:p>
    <w:p w:rsidR="00000000" w:rsidDel="00000000" w:rsidP="00000000" w:rsidRDefault="00000000" w:rsidRPr="00000000" w14:paraId="00000012">
      <w:pPr>
        <w:spacing w:after="240" w:lineRule="auto"/>
        <w:rPr>
          <w:color w:val="171522"/>
          <w:u w:val="single"/>
        </w:rPr>
      </w:pPr>
      <w:r w:rsidDel="00000000" w:rsidR="00000000" w:rsidRPr="00000000">
        <w:rPr>
          <w:color w:val="121215"/>
          <w:rtl w:val="0"/>
        </w:rPr>
        <w:t xml:space="preserve">Программа и билеты:</w:t>
      </w:r>
      <w:hyperlink r:id="rId11">
        <w:r w:rsidDel="00000000" w:rsidR="00000000" w:rsidRPr="00000000">
          <w:rPr>
            <w:color w:val="121215"/>
            <w:rtl w:val="0"/>
          </w:rPr>
          <w:t xml:space="preserve"> </w:t>
        </w:r>
      </w:hyperlink>
      <w:hyperlink r:id="rId12">
        <w:r w:rsidDel="00000000" w:rsidR="00000000" w:rsidRPr="00000000">
          <w:rPr>
            <w:color w:val="171522"/>
            <w:u w:val="single"/>
            <w:rtl w:val="0"/>
          </w:rPr>
          <w:t xml:space="preserve">artnight.ru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artnight.ru/" TargetMode="External"/><Relationship Id="rId10" Type="http://schemas.openxmlformats.org/officeDocument/2006/relationships/hyperlink" Target="http://spbmuseum.tele2.ru/" TargetMode="External"/><Relationship Id="rId12" Type="http://schemas.openxmlformats.org/officeDocument/2006/relationships/hyperlink" Target="https://www.artnight.ru/" TargetMode="External"/><Relationship Id="rId9" Type="http://schemas.openxmlformats.org/officeDocument/2006/relationships/hyperlink" Target="http://spbmuseum.tele2.ru/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artnight.ru/" TargetMode="External"/><Relationship Id="rId8" Type="http://schemas.openxmlformats.org/officeDocument/2006/relationships/hyperlink" Target="https://www.artnigh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