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A116A" w14:textId="77777777" w:rsidR="003C3F66" w:rsidRDefault="009E28BC">
      <w:pPr>
        <w:tabs>
          <w:tab w:val="left" w:pos="540"/>
        </w:tabs>
        <w:spacing w:after="120" w:line="240" w:lineRule="auto"/>
        <w:jc w:val="both"/>
      </w:pPr>
      <w:r>
        <w:rPr>
          <w:noProof/>
          <w:lang w:val="en-US"/>
        </w:rPr>
        <w:drawing>
          <wp:inline distT="0" distB="0" distL="0" distR="0" wp14:anchorId="6DD8D657" wp14:editId="32A3BD8B">
            <wp:extent cx="3454771" cy="1290003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771" cy="12900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2AADD95" w14:textId="77777777" w:rsidR="003C3F66" w:rsidRDefault="003C3F66">
      <w:pPr>
        <w:jc w:val="both"/>
      </w:pPr>
    </w:p>
    <w:p w14:paraId="20039850" w14:textId="77777777" w:rsidR="003C3F66" w:rsidRDefault="009E28BC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17 мая в 15:00 Пресс-центр ТАСС в Санкт-Петербурге организует ОНЛАЙН пресс-конференцию, посвященную акции «Ночь музеев — 2022</w:t>
      </w:r>
      <w:r>
        <w:rPr>
          <w:rFonts w:ascii="Helvetica" w:hAnsi="Helvetica"/>
          <w:color w:val="17171B"/>
          <w:sz w:val="22"/>
          <w:szCs w:val="22"/>
          <w:u w:color="17171B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» в Санкт</w:t>
      </w:r>
      <w:r>
        <w:rPr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-Петербурге.</w:t>
      </w:r>
    </w:p>
    <w:p w14:paraId="44F70037" w14:textId="77777777" w:rsidR="003C3F66" w:rsidRDefault="003C3F66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D01EF0" w14:textId="77777777" w:rsidR="003C3F66" w:rsidRDefault="009E28BC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Участники пресс-конференции:</w:t>
      </w:r>
    </w:p>
    <w:p w14:paraId="153FB8AE" w14:textId="77777777" w:rsidR="003C3F66" w:rsidRDefault="009E28BC">
      <w:pPr>
        <w:pStyle w:val="a6"/>
        <w:numPr>
          <w:ilvl w:val="0"/>
          <w:numId w:val="2"/>
        </w:numPr>
        <w:spacing w:before="0" w:line="240" w:lineRule="auto"/>
        <w:rPr>
          <w:rFonts w:ascii="Helvetica" w:hAnsi="Helvetica"/>
          <w:color w:val="17171B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Борис Михайлович Пиотровский, вице-губернатор Санкт-Петербурга.</w:t>
      </w:r>
    </w:p>
    <w:p w14:paraId="489C965F" w14:textId="77777777" w:rsidR="003C3F66" w:rsidRDefault="009E28BC">
      <w:pPr>
        <w:pStyle w:val="a6"/>
        <w:numPr>
          <w:ilvl w:val="0"/>
          <w:numId w:val="2"/>
        </w:numPr>
        <w:spacing w:before="0" w:line="240" w:lineRule="auto"/>
        <w:rPr>
          <w:rFonts w:ascii="Helvetica" w:hAnsi="Helvetica"/>
          <w:color w:val="17171B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Наталия Сергеевна Яблонская, куратор «Ночи музеев» в Санкт-Петербурге.</w:t>
      </w:r>
    </w:p>
    <w:p w14:paraId="3A4185F7" w14:textId="77777777" w:rsidR="003C3F66" w:rsidRDefault="009E28BC">
      <w:pPr>
        <w:pStyle w:val="a6"/>
        <w:numPr>
          <w:ilvl w:val="0"/>
          <w:numId w:val="2"/>
        </w:numPr>
        <w:spacing w:before="0" w:line="240" w:lineRule="auto"/>
        <w:rPr>
          <w:rFonts w:ascii="Helvetica" w:hAnsi="Helvetica"/>
          <w:color w:val="17171B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Владимир Алексеевич Одинцов, директор Музея железных дорог России.</w:t>
      </w:r>
    </w:p>
    <w:p w14:paraId="7EBD2B32" w14:textId="77777777" w:rsidR="003C3F66" w:rsidRPr="009E28BC" w:rsidRDefault="009E28BC">
      <w:pPr>
        <w:pStyle w:val="a6"/>
        <w:numPr>
          <w:ilvl w:val="0"/>
          <w:numId w:val="2"/>
        </w:numPr>
        <w:spacing w:before="0" w:line="240" w:lineRule="auto"/>
        <w:rPr>
          <w:rFonts w:ascii="Helvetica" w:hAnsi="Helvetica"/>
          <w:color w:val="17171B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E28BC">
        <w:rPr>
          <w:rFonts w:eastAsia="Times New Roman"/>
          <w:sz w:val="22"/>
          <w:szCs w:val="22"/>
        </w:rPr>
        <w:t>Руслан Шамсудинович Нехай, директор Военно-морского музея</w:t>
      </w:r>
      <w:r>
        <w:rPr>
          <w:rFonts w:eastAsia="Times New Roman"/>
          <w:sz w:val="22"/>
          <w:szCs w:val="22"/>
        </w:rPr>
        <w:t>.</w:t>
      </w:r>
    </w:p>
    <w:p w14:paraId="3A2F0E88" w14:textId="77777777" w:rsidR="003C3F66" w:rsidRDefault="009E28BC">
      <w:pPr>
        <w:pStyle w:val="a6"/>
        <w:numPr>
          <w:ilvl w:val="0"/>
          <w:numId w:val="2"/>
        </w:numPr>
        <w:spacing w:before="0" w:line="240" w:lineRule="auto"/>
        <w:rPr>
          <w:rFonts w:ascii="Helvetica" w:hAnsi="Helvetica"/>
          <w:color w:val="17171B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Ольга Юрьевна Устинова, директор Библиотеки для слепых и слабовидящих.</w:t>
      </w:r>
    </w:p>
    <w:p w14:paraId="3A4D4A81" w14:textId="77777777" w:rsidR="003C3F66" w:rsidRDefault="003C3F66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2FFB33" w14:textId="77777777" w:rsidR="003C3F66" w:rsidRDefault="009E28BC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Темы пресс-конференции: </w:t>
      </w:r>
    </w:p>
    <w:p w14:paraId="45C4A02E" w14:textId="77777777" w:rsidR="003C3F66" w:rsidRDefault="009E28BC">
      <w:pPr>
        <w:pStyle w:val="a6"/>
        <w:numPr>
          <w:ilvl w:val="0"/>
          <w:numId w:val="2"/>
        </w:numPr>
        <w:spacing w:before="0" w:line="240" w:lineRule="auto"/>
        <w:rPr>
          <w:rFonts w:ascii="Helvetica" w:hAnsi="Helvetica"/>
          <w:color w:val="17171B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Тема «Ночи музеев» — «Точка отсчёта», и ее интерпретация в музейных программах. </w:t>
      </w:r>
    </w:p>
    <w:p w14:paraId="2341D795" w14:textId="77777777" w:rsidR="003C3F66" w:rsidRDefault="009E28BC">
      <w:pPr>
        <w:pStyle w:val="a6"/>
        <w:numPr>
          <w:ilvl w:val="0"/>
          <w:numId w:val="2"/>
        </w:numPr>
        <w:spacing w:before="0" w:line="240" w:lineRule="auto"/>
        <w:rPr>
          <w:rFonts w:ascii="Helvetica" w:hAnsi="Helvetica"/>
          <w:color w:val="17171B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Формат «Ночи музеев»: организация работы музеев по сеансам.</w:t>
      </w:r>
    </w:p>
    <w:p w14:paraId="2FF844EC" w14:textId="77777777" w:rsidR="003C3F66" w:rsidRDefault="009E28BC">
      <w:pPr>
        <w:pStyle w:val="a6"/>
        <w:numPr>
          <w:ilvl w:val="0"/>
          <w:numId w:val="2"/>
        </w:numPr>
        <w:spacing w:before="0" w:line="240" w:lineRule="auto"/>
        <w:rPr>
          <w:rFonts w:ascii="Helvetica" w:hAnsi="Helvetica"/>
          <w:color w:val="17171B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Новые участники и специальные акции.</w:t>
      </w:r>
    </w:p>
    <w:p w14:paraId="6278EABF" w14:textId="77777777" w:rsidR="003C3F66" w:rsidRDefault="003C3F66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D2997F" w14:textId="77777777" w:rsidR="003C3F66" w:rsidRDefault="009E28BC">
      <w:pPr>
        <w:pStyle w:val="a6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Аккредитация на пресс-конференцию</w:t>
      </w:r>
    </w:p>
    <w:p w14:paraId="51577D7E" w14:textId="77777777" w:rsidR="003C3F66" w:rsidRDefault="009E28BC">
      <w:pPr>
        <w:pStyle w:val="a6"/>
        <w:spacing w:before="0" w:line="240" w:lineRule="auto"/>
        <w:rPr>
          <w:rStyle w:val="a7"/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00764341"/>
      <w:r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Представители СМИ могут принять участие в пресс-конференции дистанционно, заполнив форму аккредитации на странице анонса в разделе Пресс-центр ТАСС: </w:t>
      </w:r>
      <w:hyperlink r:id="rId9" w:history="1">
        <w:r>
          <w:rPr>
            <w:rStyle w:val="Hyperlink0"/>
            <w:sz w:val="22"/>
            <w:szCs w:val="22"/>
            <w:lang w:val="de-DE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https://tass.ru/press/16581</w:t>
        </w:r>
      </w:hyperlink>
      <w:r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При регистрации необходимо указать номер личного мобильного телефона, к которому привязано приложение </w:t>
      </w:r>
      <w:r>
        <w:rPr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WhatsApp.</w:t>
      </w:r>
      <w:bookmarkEnd w:id="0"/>
      <w:r>
        <w:rPr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Справки: +7 (981) 820-02-13, </w:t>
      </w:r>
      <w:hyperlink r:id="rId10" w:history="1">
        <w:r>
          <w:rPr>
            <w:rStyle w:val="Hyperlink1"/>
            <w:rFonts w:ascii="Helvetica" w:hAnsi="Helvetica"/>
            <w:sz w:val="22"/>
            <w:szCs w:val="22"/>
            <w14:textOutline w14:w="12700" w14:cap="flat" w14:cmpd="sng" w14:algn="ctr">
              <w14:noFill/>
              <w14:prstDash w14:val="solid"/>
              <w14:miter w14:lim="400000"/>
            </w14:textOutline>
          </w:rPr>
          <w:t>tass_spb@tass.ru</w:t>
        </w:r>
      </w:hyperlink>
    </w:p>
    <w:p w14:paraId="24763B3E" w14:textId="77777777" w:rsidR="003C3F66" w:rsidRDefault="003C3F66">
      <w:pPr>
        <w:pStyle w:val="a6"/>
        <w:spacing w:before="0" w:line="240" w:lineRule="auto"/>
        <w:rPr>
          <w:rStyle w:val="a7"/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CB85A6" w14:textId="77777777" w:rsidR="003C3F66" w:rsidRDefault="009E28BC">
      <w:pPr>
        <w:pStyle w:val="a6"/>
        <w:spacing w:before="0" w:line="240" w:lineRule="auto"/>
        <w:rPr>
          <w:rStyle w:val="a7"/>
          <w:rFonts w:ascii="Helvetica" w:eastAsia="Helvetica" w:hAnsi="Helvetica" w:cs="Helvetica"/>
          <w:color w:val="17171B"/>
          <w:sz w:val="22"/>
          <w:szCs w:val="22"/>
          <w:u w:color="17171B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Трансляция будет доступна на сайте ТАСС: </w:t>
      </w:r>
      <w:hyperlink r:id="rId11" w:history="1">
        <w:r>
          <w:rPr>
            <w:rStyle w:val="Hyperlink0"/>
            <w:rFonts w:ascii="Helvetica" w:hAnsi="Helvetica"/>
            <w:sz w:val="22"/>
            <w:szCs w:val="22"/>
            <w:shd w:val="clear" w:color="auto" w:fill="FFFFFF"/>
            <w:lang w:val="de-DE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https://tass.ru/press/16581</w:t>
        </w:r>
      </w:hyperlink>
      <w:r>
        <w:rPr>
          <w:rFonts w:ascii="Helvetica" w:hAnsi="Helvetica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, а также в группе Пресс-центра ТАСС в </w:t>
      </w:r>
      <w:hyperlink r:id="rId12" w:history="1">
        <w:r>
          <w:rPr>
            <w:rStyle w:val="Hyperlink2"/>
            <w:rFonts w:ascii="Helvetica" w:hAnsi="Helvetica"/>
            <w:sz w:val="22"/>
            <w:szCs w:val="22"/>
            <w:u w:color="000000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t>ВКонтакте</w:t>
        </w:r>
      </w:hyperlink>
      <w:r>
        <w:rPr>
          <w:rFonts w:ascii="Helvetica" w:hAnsi="Helvetica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8D32020" w14:textId="77777777" w:rsidR="003C3F66" w:rsidRDefault="003C3F66">
      <w:pPr>
        <w:pStyle w:val="a6"/>
        <w:spacing w:before="0" w:line="240" w:lineRule="auto"/>
        <w:rPr>
          <w:rStyle w:val="a7"/>
          <w:rFonts w:ascii="Helvetica" w:eastAsia="Helvetica" w:hAnsi="Helvetica" w:cs="Helvetica"/>
          <w:b/>
          <w:bCs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8437E7" w14:textId="77777777" w:rsidR="003C3F66" w:rsidRDefault="009E28BC">
      <w:pPr>
        <w:pStyle w:val="a6"/>
        <w:spacing w:before="0" w:line="240" w:lineRule="auto"/>
        <w:rPr>
          <w:rStyle w:val="a7"/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rFonts w:ascii="Helvetica" w:hAnsi="Helvetica"/>
          <w:b/>
          <w:bCs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Аккредитация на «Ночь музеев — </w:t>
      </w:r>
      <w:r>
        <w:rPr>
          <w:rStyle w:val="a7"/>
          <w:rFonts w:ascii="Helvetica" w:hAnsi="Helvetica"/>
          <w:b/>
          <w:bCs/>
          <w:color w:val="17171B"/>
          <w:sz w:val="22"/>
          <w:szCs w:val="22"/>
          <w:u w:color="17171B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>
        <w:rPr>
          <w:rStyle w:val="a7"/>
          <w:rFonts w:ascii="Helvetica" w:hAnsi="Helvetica"/>
          <w:b/>
          <w:bCs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rStyle w:val="a7"/>
          <w:rFonts w:ascii="Helvetica" w:hAnsi="Helvetica"/>
          <w:b/>
          <w:bCs/>
          <w:color w:val="17171B"/>
          <w:sz w:val="22"/>
          <w:szCs w:val="22"/>
          <w:u w:color="17171B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</w:p>
    <w:p w14:paraId="59616F4F" w14:textId="77777777" w:rsidR="003C3F66" w:rsidRDefault="009E28BC">
      <w:pPr>
        <w:pStyle w:val="a6"/>
        <w:spacing w:before="0" w:line="240" w:lineRule="auto"/>
        <w:rPr>
          <w:rStyle w:val="a7"/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Аккредитация представителей СМИ в этом году осуществляется на конкретные сеансы в музеях. Для аккредитации необходимо отправить на </w:t>
      </w:r>
      <w:hyperlink r:id="rId13" w:history="1">
        <w:r>
          <w:rPr>
            <w:rStyle w:val="Hyperlink3"/>
            <w:rFonts w:ascii="Helvetica" w:hAnsi="Helvetica"/>
            <w14:textOutline w14:w="12700" w14:cap="flat" w14:cmpd="sng" w14:algn="ctr">
              <w14:noFill/>
              <w14:prstDash w14:val="solid"/>
              <w14:miter w14:lim="400000"/>
            </w14:textOutline>
          </w:rPr>
          <w:t>press@artnight.ru</w:t>
        </w:r>
      </w:hyperlink>
      <w:r>
        <w:rPr>
          <w:rStyle w:val="a7"/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: название СМИ, Ф.И.О., должность (корреспондент/фотограф/видеооператор), а также согласовать название музея и время сеанса.</w:t>
      </w:r>
    </w:p>
    <w:p w14:paraId="09F8141A" w14:textId="77777777" w:rsidR="003C3F66" w:rsidRDefault="003C3F66">
      <w:pPr>
        <w:pStyle w:val="a6"/>
        <w:spacing w:before="0" w:line="240" w:lineRule="auto"/>
        <w:rPr>
          <w:rStyle w:val="a7"/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27DA3A" w14:textId="77777777" w:rsidR="003C3F66" w:rsidRDefault="009E28BC">
      <w:pPr>
        <w:pStyle w:val="a6"/>
        <w:spacing w:before="0" w:line="240" w:lineRule="auto"/>
        <w:rPr>
          <w:rStyle w:val="a7"/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rFonts w:ascii="Helvetica" w:hAnsi="Helvetica"/>
          <w:b/>
          <w:bCs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«Ночь музеев — 2022</w:t>
      </w:r>
      <w:r>
        <w:rPr>
          <w:rStyle w:val="a7"/>
          <w:rFonts w:ascii="Helvetica" w:hAnsi="Helvetica"/>
          <w:b/>
          <w:bCs/>
          <w:color w:val="17171B"/>
          <w:sz w:val="22"/>
          <w:szCs w:val="22"/>
          <w:u w:color="17171B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</w:p>
    <w:p w14:paraId="4CEBA010" w14:textId="77777777" w:rsidR="003C3F66" w:rsidRDefault="009E28BC">
      <w:pPr>
        <w:pStyle w:val="a6"/>
        <w:spacing w:before="0" w:line="240" w:lineRule="auto"/>
        <w:rPr>
          <w:rStyle w:val="a7"/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В ночь с 21 на 22 мая состоится общегородская акция «Ночь музеев». Вечером и ночью откроются более 100 музеев, галерей, библиотек, концертных и выставочных залов. С шести вечера до шести утра посетителей ждут выставки, концерты, спектакли, авторские экскурсии, мастер-классы, перформансы и исторические реконструкции. Тема «Ночи музеев» в 2022</w:t>
      </w:r>
      <w:r>
        <w:rPr>
          <w:rStyle w:val="a7"/>
          <w:rFonts w:ascii="Helvetica" w:hAnsi="Helvetica"/>
          <w:color w:val="17171B"/>
          <w:sz w:val="22"/>
          <w:szCs w:val="22"/>
          <w:u w:color="17171B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году — «</w:t>
      </w:r>
      <w:r>
        <w:rPr>
          <w:rStyle w:val="a7"/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Точка отсчёта</w:t>
      </w:r>
      <w:r>
        <w:rPr>
          <w:rStyle w:val="a7"/>
          <w:rFonts w:ascii="Helvetica" w:hAnsi="Helvetica"/>
          <w:color w:val="17171B"/>
          <w:sz w:val="22"/>
          <w:szCs w:val="22"/>
          <w:u w:color="17171B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Style w:val="a7"/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связана с 350-летием со дня </w:t>
      </w:r>
      <w:r>
        <w:rPr>
          <w:rStyle w:val="a7"/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рождения Петра I, чьи реформы затронули все сферы жизни и во многом стали точкой отсчёта для России и Санкт-Петербурга.</w:t>
      </w:r>
    </w:p>
    <w:p w14:paraId="06685A1C" w14:textId="77777777" w:rsidR="003C3F66" w:rsidRDefault="009E28BC">
      <w:pPr>
        <w:pStyle w:val="a6"/>
        <w:spacing w:before="0" w:line="240" w:lineRule="auto"/>
        <w:rPr>
          <w:rStyle w:val="a7"/>
          <w:rFonts w:ascii="Helvetica" w:eastAsia="Helvetica" w:hAnsi="Helvetica" w:cs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>Для обеспечения безопасности в условиях пандемии программы во всех музеях будут организованы по сеансам, а количество билетов на каждый сеанс ограничено. Билеты трех видов — в один музей (150 рублей), в три музея (400 рублей) и в пять музеев (500 рублей) — можно приобрести онлайн на сайте проекта.</w:t>
      </w:r>
    </w:p>
    <w:p w14:paraId="6C55A4E8" w14:textId="77777777" w:rsidR="003C3F66" w:rsidRDefault="009E28BC">
      <w:pPr>
        <w:pStyle w:val="a6"/>
        <w:spacing w:before="0" w:line="240" w:lineRule="auto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7"/>
          <w:rFonts w:ascii="Helvetica" w:hAnsi="Helvetica"/>
          <w:color w:val="17171B"/>
          <w:sz w:val="22"/>
          <w:szCs w:val="22"/>
          <w:u w:color="17171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Информация о программе, транспорте и билеты на </w:t>
      </w:r>
      <w:hyperlink r:id="rId14" w:history="1">
        <w:r>
          <w:rPr>
            <w:rStyle w:val="Hyperlink3"/>
            <w:rFonts w:ascii="Helvetica" w:hAnsi="Helvetica"/>
            <w14:textOutline w14:w="12700" w14:cap="flat" w14:cmpd="sng" w14:algn="ctr">
              <w14:noFill/>
              <w14:prstDash w14:val="solid"/>
              <w14:miter w14:lim="400000"/>
            </w14:textOutline>
          </w:rPr>
          <w:t>artnight.ru</w:t>
        </w:r>
      </w:hyperlink>
    </w:p>
    <w:p w14:paraId="2CA45616" w14:textId="77777777" w:rsidR="003C3F66" w:rsidRDefault="003C3F66">
      <w:pPr>
        <w:pStyle w:val="a6"/>
        <w:spacing w:before="0" w:line="240" w:lineRule="auto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8762EF" w14:textId="00E41433" w:rsidR="003C3F66" w:rsidRDefault="009E28BC">
      <w:pPr>
        <w:pStyle w:val="a6"/>
        <w:spacing w:before="0" w:line="240" w:lineRule="auto"/>
        <w:rPr>
          <w:rFonts w:ascii="Helvetica" w:eastAsia="Helvetica" w:hAnsi="Helvetica" w:cs="Helvetica"/>
          <w:i/>
          <w:iCs/>
          <w:color w:val="17171B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i/>
          <w:iCs/>
          <w:color w:val="17171B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«Ночь музеев» в Петербурге проходит по инициативе Комитета по культуре Санкт-Петербурга, при поддержке Комитета по транспорту, Комитета по развитию транспортной инфраструктуры Санкт-Петербурга, Комитета по вопросам законности, правопорядка и безопасности, Комитета по развитию туризма Санкт-Петербурга</w:t>
      </w:r>
      <w:r w:rsidR="00DA4616">
        <w:rPr>
          <w:rFonts w:ascii="Helvetica" w:hAnsi="Helvetica"/>
          <w:i/>
          <w:iCs/>
          <w:color w:val="17171B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Комитета по печати,</w:t>
      </w:r>
      <w:bookmarkStart w:id="1" w:name="_GoBack"/>
      <w:bookmarkEnd w:id="1"/>
      <w:r w:rsidR="00DA4616" w:rsidRPr="008C602A">
        <w:rPr>
          <w:rStyle w:val="a7"/>
          <w:rFonts w:ascii="Helvetica" w:hAnsi="Helvetica"/>
          <w:iCs/>
          <w:color w:val="17171B"/>
          <w:sz w:val="20"/>
          <w:szCs w:val="20"/>
        </w:rPr>
        <w:t xml:space="preserve"> </w:t>
      </w:r>
      <w:r>
        <w:rPr>
          <w:rFonts w:ascii="Helvetica" w:hAnsi="Helvetica"/>
          <w:i/>
          <w:iCs/>
          <w:color w:val="17171B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СПБ ГБУ «Ленсвет», Главного управления Министерства внутренних дел по Санкт-Петербургу и Ленинградской области, Управления ГИБДД ГУ МВД России по Санкт-Петербургу и Ленинградской области.</w:t>
      </w:r>
    </w:p>
    <w:p w14:paraId="5FEB359A" w14:textId="77777777" w:rsidR="003C3F66" w:rsidRDefault="003C3F66">
      <w:pPr>
        <w:pStyle w:val="a6"/>
        <w:spacing w:before="0" w:line="240" w:lineRule="auto"/>
        <w:rPr>
          <w:rFonts w:ascii="Helvetica" w:eastAsia="Helvetica" w:hAnsi="Helvetica" w:cs="Helvetica"/>
          <w:i/>
          <w:iCs/>
          <w:color w:val="17171B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74396C" w14:textId="77777777" w:rsidR="003C3F66" w:rsidRDefault="009E28BC">
      <w:pPr>
        <w:pStyle w:val="a6"/>
        <w:spacing w:before="0" w:line="240" w:lineRule="auto"/>
        <w:rPr>
          <w:rFonts w:ascii="Helvetica" w:eastAsia="Helvetica" w:hAnsi="Helvetica" w:cs="Helvetica"/>
          <w:i/>
          <w:iCs/>
          <w:color w:val="17171B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i/>
          <w:iCs/>
          <w:color w:val="17171B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Общеевропейская «Ночь музеев» проводится ежегодно в ночь с субботы на воскресенье в выходные, ближайшие к Международному дню музеев (18 мая). </w:t>
      </w:r>
    </w:p>
    <w:p w14:paraId="4ECBD454" w14:textId="77777777" w:rsidR="003C3F66" w:rsidRDefault="003C3F66">
      <w:pPr>
        <w:pStyle w:val="a6"/>
        <w:spacing w:before="0" w:line="240" w:lineRule="auto"/>
        <w:rPr>
          <w:rFonts w:ascii="Helvetica" w:eastAsia="Helvetica" w:hAnsi="Helvetica" w:cs="Helvetica"/>
          <w:i/>
          <w:iCs/>
          <w:color w:val="17171B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9D6A29" w14:textId="77777777" w:rsidR="003C3F66" w:rsidRDefault="009E28BC">
      <w:pPr>
        <w:pStyle w:val="a6"/>
        <w:spacing w:before="0" w:line="240" w:lineRule="auto"/>
        <w:rPr>
          <w:rFonts w:ascii="Helvetica" w:eastAsia="Helvetica" w:hAnsi="Helvetica" w:cs="Helvetica"/>
          <w:i/>
          <w:iCs/>
          <w:color w:val="17171B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i/>
          <w:iCs/>
          <w:color w:val="17171B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Партнер проекта — Теле</w:t>
      </w:r>
      <w:r>
        <w:rPr>
          <w:rFonts w:ascii="Helvetica" w:hAnsi="Helvetica"/>
          <w:i/>
          <w:iCs/>
          <w:color w:val="17171B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2. </w:t>
      </w:r>
    </w:p>
    <w:p w14:paraId="3DFEAA52" w14:textId="77777777" w:rsidR="003C3F66" w:rsidRDefault="009E28BC">
      <w:pPr>
        <w:pStyle w:val="a6"/>
        <w:spacing w:before="0" w:line="240" w:lineRule="auto"/>
      </w:pPr>
      <w:r>
        <w:rPr>
          <w:rFonts w:ascii="Helvetica" w:hAnsi="Helvetica"/>
          <w:i/>
          <w:iCs/>
          <w:color w:val="17171B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Генеральные информационные партнеры: телеканал 78, Эльдорадио, Петербургский дневник.</w:t>
      </w:r>
      <w:r>
        <w:rPr>
          <w:rFonts w:ascii="Helvetica" w:hAnsi="Helvetica"/>
          <w:i/>
          <w:iCs/>
          <w:color w:val="17171B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i/>
          <w:iCs/>
          <w:color w:val="17171B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Постоянные информационные партнеры: Куда </w:t>
      </w:r>
      <w:r>
        <w:rPr>
          <w:rFonts w:ascii="Helvetica" w:hAnsi="Helvetica"/>
          <w:i/>
          <w:iCs/>
          <w:color w:val="17171B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Go, </w:t>
      </w:r>
      <w:r>
        <w:rPr>
          <w:rFonts w:ascii="Helvetica" w:hAnsi="Helvetica"/>
          <w:i/>
          <w:iCs/>
          <w:color w:val="17171B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Санкт-Петербургские ведомости</w:t>
      </w:r>
      <w:r>
        <w:rPr>
          <w:rFonts w:ascii="Helvetica" w:hAnsi="Helvetica"/>
          <w:i/>
          <w:iCs/>
          <w:color w:val="17171B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Peterburg2, Visit Peterburg.</w:t>
      </w:r>
    </w:p>
    <w:sectPr w:rsidR="003C3F6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1D433" w14:textId="77777777" w:rsidR="00A55F0B" w:rsidRDefault="009E28BC">
      <w:pPr>
        <w:spacing w:line="240" w:lineRule="auto"/>
      </w:pPr>
      <w:r>
        <w:separator/>
      </w:r>
    </w:p>
  </w:endnote>
  <w:endnote w:type="continuationSeparator" w:id="0">
    <w:p w14:paraId="654E683A" w14:textId="77777777" w:rsidR="00A55F0B" w:rsidRDefault="009E2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00ED1" w14:textId="77777777" w:rsidR="003C3F66" w:rsidRDefault="003C3F66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B53BD" w14:textId="77777777" w:rsidR="00A55F0B" w:rsidRDefault="009E28BC">
      <w:pPr>
        <w:spacing w:line="240" w:lineRule="auto"/>
      </w:pPr>
      <w:r>
        <w:separator/>
      </w:r>
    </w:p>
  </w:footnote>
  <w:footnote w:type="continuationSeparator" w:id="0">
    <w:p w14:paraId="43CCC2A5" w14:textId="77777777" w:rsidR="00A55F0B" w:rsidRDefault="009E2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82B37" w14:textId="77777777" w:rsidR="003C3F66" w:rsidRDefault="003C3F66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4EA1"/>
    <w:multiLevelType w:val="hybridMultilevel"/>
    <w:tmpl w:val="98B4CE7E"/>
    <w:styleLink w:val="a"/>
    <w:lvl w:ilvl="0" w:tplc="2DF464B6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1" w:tplc="35B23670">
      <w:start w:val="1"/>
      <w:numFmt w:val="bullet"/>
      <w:lvlText w:val="•"/>
      <w:lvlJc w:val="left"/>
      <w:pPr>
        <w:ind w:left="78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2" w:tplc="DF1CF0EA">
      <w:start w:val="1"/>
      <w:numFmt w:val="bullet"/>
      <w:lvlText w:val="•"/>
      <w:lvlJc w:val="left"/>
      <w:pPr>
        <w:ind w:left="100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3" w:tplc="C4603FFA">
      <w:start w:val="1"/>
      <w:numFmt w:val="bullet"/>
      <w:lvlText w:val="•"/>
      <w:lvlJc w:val="left"/>
      <w:pPr>
        <w:ind w:left="122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4" w:tplc="D774F4A6">
      <w:start w:val="1"/>
      <w:numFmt w:val="bullet"/>
      <w:lvlText w:val="•"/>
      <w:lvlJc w:val="left"/>
      <w:pPr>
        <w:ind w:left="144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5" w:tplc="0B369A66">
      <w:start w:val="1"/>
      <w:numFmt w:val="bullet"/>
      <w:lvlText w:val="•"/>
      <w:lvlJc w:val="left"/>
      <w:pPr>
        <w:ind w:left="166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6" w:tplc="A2B8FD30">
      <w:start w:val="1"/>
      <w:numFmt w:val="bullet"/>
      <w:lvlText w:val="•"/>
      <w:lvlJc w:val="left"/>
      <w:pPr>
        <w:ind w:left="188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7" w:tplc="D6483B7A">
      <w:start w:val="1"/>
      <w:numFmt w:val="bullet"/>
      <w:lvlText w:val="•"/>
      <w:lvlJc w:val="left"/>
      <w:pPr>
        <w:ind w:left="210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8" w:tplc="4266C1EC">
      <w:start w:val="1"/>
      <w:numFmt w:val="bullet"/>
      <w:lvlText w:val="•"/>
      <w:lvlJc w:val="left"/>
      <w:pPr>
        <w:ind w:left="232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2532747"/>
    <w:multiLevelType w:val="hybridMultilevel"/>
    <w:tmpl w:val="98B4CE7E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3F66"/>
    <w:rsid w:val="003C3F66"/>
    <w:rsid w:val="009E28BC"/>
    <w:rsid w:val="00A55F0B"/>
    <w:rsid w:val="00D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32D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pPr>
      <w:numPr>
        <w:numId w:val="1"/>
      </w:numPr>
    </w:pPr>
  </w:style>
  <w:style w:type="character" w:customStyle="1" w:styleId="Hyperlink0">
    <w:name w:val="Hyperlink.0"/>
    <w:basedOn w:val="a4"/>
    <w:rPr>
      <w:outline w:val="0"/>
      <w:color w:val="0000FF"/>
      <w:u w:val="single" w:color="0000FF"/>
    </w:rPr>
  </w:style>
  <w:style w:type="character" w:customStyle="1" w:styleId="a7">
    <w:name w:val="Нет"/>
  </w:style>
  <w:style w:type="character" w:customStyle="1" w:styleId="Hyperlink1">
    <w:name w:val="Hyperlink.1"/>
    <w:basedOn w:val="a7"/>
    <w:rPr>
      <w:outline w:val="0"/>
      <w:color w:val="0D6EFD"/>
      <w:u w:val="single" w:color="0C6DFD"/>
      <w:lang w:val="pt-PT"/>
    </w:rPr>
  </w:style>
  <w:style w:type="character" w:customStyle="1" w:styleId="Hyperlink2">
    <w:name w:val="Hyperlink.2"/>
    <w:basedOn w:val="a7"/>
    <w:rPr>
      <w:u w:val="single"/>
    </w:rPr>
  </w:style>
  <w:style w:type="character" w:customStyle="1" w:styleId="Hyperlink3">
    <w:name w:val="Hyperlink.3"/>
    <w:basedOn w:val="a7"/>
    <w:rPr>
      <w:outline w:val="0"/>
      <w:color w:val="0D6EFD"/>
      <w:sz w:val="22"/>
      <w:szCs w:val="22"/>
      <w:u w:val="single" w:color="0C6DFD"/>
      <w:lang w:val="en-US"/>
    </w:rPr>
  </w:style>
  <w:style w:type="paragraph" w:styleId="a8">
    <w:name w:val="Balloon Text"/>
    <w:basedOn w:val="a0"/>
    <w:link w:val="a9"/>
    <w:uiPriority w:val="99"/>
    <w:semiHidden/>
    <w:unhideWhenUsed/>
    <w:rsid w:val="009E28BC"/>
    <w:pPr>
      <w:spacing w:line="240" w:lineRule="auto"/>
    </w:pPr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9E28BC"/>
    <w:rPr>
      <w:rFonts w:ascii="Lucida Grande CY" w:hAnsi="Lucida Grande CY" w:cs="Arial Unicode MS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pPr>
      <w:numPr>
        <w:numId w:val="1"/>
      </w:numPr>
    </w:pPr>
  </w:style>
  <w:style w:type="character" w:customStyle="1" w:styleId="Hyperlink0">
    <w:name w:val="Hyperlink.0"/>
    <w:basedOn w:val="a4"/>
    <w:rPr>
      <w:outline w:val="0"/>
      <w:color w:val="0000FF"/>
      <w:u w:val="single" w:color="0000FF"/>
    </w:rPr>
  </w:style>
  <w:style w:type="character" w:customStyle="1" w:styleId="a7">
    <w:name w:val="Нет"/>
  </w:style>
  <w:style w:type="character" w:customStyle="1" w:styleId="Hyperlink1">
    <w:name w:val="Hyperlink.1"/>
    <w:basedOn w:val="a7"/>
    <w:rPr>
      <w:outline w:val="0"/>
      <w:color w:val="0D6EFD"/>
      <w:u w:val="single" w:color="0C6DFD"/>
      <w:lang w:val="pt-PT"/>
    </w:rPr>
  </w:style>
  <w:style w:type="character" w:customStyle="1" w:styleId="Hyperlink2">
    <w:name w:val="Hyperlink.2"/>
    <w:basedOn w:val="a7"/>
    <w:rPr>
      <w:u w:val="single"/>
    </w:rPr>
  </w:style>
  <w:style w:type="character" w:customStyle="1" w:styleId="Hyperlink3">
    <w:name w:val="Hyperlink.3"/>
    <w:basedOn w:val="a7"/>
    <w:rPr>
      <w:outline w:val="0"/>
      <w:color w:val="0D6EFD"/>
      <w:sz w:val="22"/>
      <w:szCs w:val="22"/>
      <w:u w:val="single" w:color="0C6DFD"/>
      <w:lang w:val="en-US"/>
    </w:rPr>
  </w:style>
  <w:style w:type="paragraph" w:styleId="a8">
    <w:name w:val="Balloon Text"/>
    <w:basedOn w:val="a0"/>
    <w:link w:val="a9"/>
    <w:uiPriority w:val="99"/>
    <w:semiHidden/>
    <w:unhideWhenUsed/>
    <w:rsid w:val="009E28BC"/>
    <w:pPr>
      <w:spacing w:line="240" w:lineRule="auto"/>
    </w:pPr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9E28BC"/>
    <w:rPr>
      <w:rFonts w:ascii="Lucida Grande CY" w:hAnsi="Lucida Grande CY" w:cs="Arial Unicode MS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ass.ru/press/16581" TargetMode="External"/><Relationship Id="rId12" Type="http://schemas.openxmlformats.org/officeDocument/2006/relationships/hyperlink" Target="https://vk.com/presstass" TargetMode="External"/><Relationship Id="rId13" Type="http://schemas.openxmlformats.org/officeDocument/2006/relationships/hyperlink" Target="mailto:press@artnight.ru" TargetMode="External"/><Relationship Id="rId14" Type="http://schemas.openxmlformats.org/officeDocument/2006/relationships/hyperlink" Target="http://www.artnight.ru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tass.ru/press/16581" TargetMode="External"/><Relationship Id="rId10" Type="http://schemas.openxmlformats.org/officeDocument/2006/relationships/hyperlink" Target="mailto:tass_spb@tass.r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Macintosh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Troshchilo</cp:lastModifiedBy>
  <cp:revision>3</cp:revision>
  <dcterms:created xsi:type="dcterms:W3CDTF">2022-05-17T10:49:00Z</dcterms:created>
  <dcterms:modified xsi:type="dcterms:W3CDTF">2022-05-22T11:10:00Z</dcterms:modified>
</cp:coreProperties>
</file>